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D1DD" w14:textId="77777777" w:rsidR="00A05F2F" w:rsidRPr="00C048B0" w:rsidRDefault="00C048B0" w:rsidP="00C048B0">
      <w:pPr>
        <w:jc w:val="center"/>
      </w:pPr>
      <w:r w:rsidRPr="00B31A86">
        <w:rPr>
          <w:noProof/>
        </w:rPr>
        <w:drawing>
          <wp:inline distT="0" distB="0" distL="0" distR="0" wp14:anchorId="42DFD1C7" wp14:editId="1F7F8E0B">
            <wp:extent cx="4189095" cy="1176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1223" cy="11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D47E" w14:textId="77777777" w:rsidR="00A05F2F" w:rsidRDefault="00A05F2F">
      <w:pPr>
        <w:pStyle w:val="StandardLTUntertitel"/>
        <w:rPr>
          <w:rFonts w:ascii="Arial" w:eastAsia="Arial" w:hAnsi="Arial" w:cs="Arial"/>
          <w:b/>
          <w:bCs/>
          <w:sz w:val="32"/>
          <w:szCs w:val="32"/>
        </w:rPr>
      </w:pPr>
    </w:p>
    <w:p w14:paraId="1A88AB03" w14:textId="77777777" w:rsidR="00A05F2F" w:rsidRDefault="00A05F2F">
      <w:pPr>
        <w:pStyle w:val="StandardLTUntertitel"/>
        <w:rPr>
          <w:rFonts w:ascii="Arial" w:eastAsia="Arial" w:hAnsi="Arial" w:cs="Arial"/>
          <w:b/>
          <w:bCs/>
          <w:sz w:val="32"/>
          <w:szCs w:val="32"/>
        </w:rPr>
      </w:pPr>
    </w:p>
    <w:p w14:paraId="08153F46" w14:textId="77866A25" w:rsidR="00A05F2F" w:rsidRDefault="00A74716">
      <w:pPr>
        <w:pStyle w:val="StandardLTUntertitel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AG du 22 juin 2021</w:t>
      </w:r>
    </w:p>
    <w:p w14:paraId="32292836" w14:textId="77777777" w:rsidR="00A05F2F" w:rsidRDefault="00A05F2F">
      <w:pPr>
        <w:jc w:val="center"/>
      </w:pPr>
    </w:p>
    <w:p w14:paraId="6FF879E7" w14:textId="77777777" w:rsidR="00A05F2F" w:rsidRDefault="00A747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A698E67" w14:textId="77777777" w:rsidR="00A05F2F" w:rsidRDefault="00A747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88C615" w14:textId="1F5E6DBD" w:rsidR="00A05F2F" w:rsidRDefault="00A74716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La pandémie ayant causé le report sine die de l'AG initialement prévue en janvier </w:t>
      </w:r>
      <w:r w:rsidR="00F0187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21, celle-ci s'est tenue le mardi 22 juin à 18h30 au Village du Monde</w:t>
      </w:r>
      <w:r w:rsidR="00470FA2">
        <w:rPr>
          <w:rFonts w:ascii="Arial" w:eastAsia="Arial" w:hAnsi="Arial" w:cs="Arial"/>
        </w:rPr>
        <w:t xml:space="preserve"> en présence d’une douzaine de membres de l’Association (hors Conseil d’Administration).</w:t>
      </w:r>
      <w:r w:rsidR="00FE19E4">
        <w:rPr>
          <w:rFonts w:ascii="Arial" w:eastAsia="Arial" w:hAnsi="Arial" w:cs="Arial"/>
        </w:rPr>
        <w:t xml:space="preserve">    </w:t>
      </w:r>
    </w:p>
    <w:p w14:paraId="5023E41A" w14:textId="77777777" w:rsidR="00A05F2F" w:rsidRDefault="00A74716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BF2966F" w14:textId="4AEF3E49" w:rsidR="00470FA2" w:rsidRDefault="00470FA2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L'ordre du jour a été le suivant : </w:t>
      </w:r>
    </w:p>
    <w:p w14:paraId="57355AC6" w14:textId="77777777" w:rsidR="00697F72" w:rsidRDefault="00697F72" w:rsidP="00133018">
      <w:pPr>
        <w:jc w:val="both"/>
        <w:rPr>
          <w:rFonts w:ascii="Arial" w:eastAsia="Arial" w:hAnsi="Arial" w:cs="Arial"/>
        </w:rPr>
      </w:pPr>
    </w:p>
    <w:p w14:paraId="7481E3C2" w14:textId="456C9D7F" w:rsidR="00470FA2" w:rsidRDefault="00470FA2" w:rsidP="00133018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Rapport moral du Président</w:t>
      </w:r>
      <w:r w:rsidR="00D3797D">
        <w:rPr>
          <w:rFonts w:ascii="Arial" w:eastAsia="Arial" w:hAnsi="Arial" w:cs="Arial"/>
        </w:rPr>
        <w:t xml:space="preserve"> et activités C&amp;C</w:t>
      </w:r>
      <w:r w:rsidR="002D3488">
        <w:rPr>
          <w:rFonts w:ascii="Arial" w:eastAsia="Arial" w:hAnsi="Arial" w:cs="Arial"/>
        </w:rPr>
        <w:t>.</w:t>
      </w:r>
    </w:p>
    <w:p w14:paraId="360B7599" w14:textId="6B302D42" w:rsidR="00470FA2" w:rsidRDefault="00470FA2" w:rsidP="00133018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cause de la pandémie, les activités de C&amp;C ont été réduites en 2020. Cependant</w:t>
      </w:r>
      <w:r w:rsidR="00F0187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fort heureusement</w:t>
      </w:r>
      <w:r w:rsidR="00F0187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le F5C a pu se tenir en septembre, en appliquant les mesures sanitaires. Tout s’est très bien passé, avec une affluence certes un peu plus faible qu’habituellement, mais néanmoins satisfaisante.</w:t>
      </w:r>
      <w:r w:rsidR="00F01877">
        <w:rPr>
          <w:rFonts w:ascii="Arial" w:eastAsia="Arial" w:hAnsi="Arial" w:cs="Arial"/>
        </w:rPr>
        <w:t xml:space="preserve"> Il n’a pas été rapporté de cas de contamination au Covid-19 lors du Festival.</w:t>
      </w:r>
    </w:p>
    <w:p w14:paraId="2AC639F8" w14:textId="11AAB590" w:rsidR="00014FF4" w:rsidRDefault="00014FF4" w:rsidP="00133018">
      <w:pPr>
        <w:jc w:val="both"/>
        <w:rPr>
          <w:rFonts w:ascii="Arial" w:eastAsia="Arial" w:hAnsi="Arial" w:cs="Arial"/>
        </w:rPr>
      </w:pPr>
    </w:p>
    <w:p w14:paraId="70AB4C9D" w14:textId="1E255D3D" w:rsidR="00470FA2" w:rsidRDefault="00697F72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C54FF7">
        <w:rPr>
          <w:rFonts w:ascii="Arial" w:eastAsia="Arial" w:hAnsi="Arial" w:cs="Arial"/>
        </w:rPr>
        <w:t xml:space="preserve">  </w:t>
      </w:r>
      <w:r w:rsidR="00470FA2">
        <w:rPr>
          <w:rFonts w:ascii="Arial" w:eastAsia="Arial" w:hAnsi="Arial" w:cs="Arial"/>
        </w:rPr>
        <w:t>Le point sur le F5C</w:t>
      </w:r>
      <w:r>
        <w:rPr>
          <w:rFonts w:ascii="Arial" w:eastAsia="Arial" w:hAnsi="Arial" w:cs="Arial"/>
        </w:rPr>
        <w:t>.</w:t>
      </w:r>
    </w:p>
    <w:p w14:paraId="76A721A9" w14:textId="5630C58A" w:rsidR="00470FA2" w:rsidRDefault="00470FA2" w:rsidP="00133018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préparation du F5C 2021 (du 24 septembre au 3 octobre) se poursuit sous la houlette de son Directeur Hervé </w:t>
      </w:r>
      <w:proofErr w:type="spellStart"/>
      <w:r>
        <w:rPr>
          <w:rFonts w:ascii="Arial" w:eastAsia="Arial" w:hAnsi="Arial" w:cs="Arial"/>
        </w:rPr>
        <w:t>Gransart</w:t>
      </w:r>
      <w:proofErr w:type="spellEnd"/>
      <w:r>
        <w:rPr>
          <w:rFonts w:ascii="Arial" w:eastAsia="Arial" w:hAnsi="Arial" w:cs="Arial"/>
        </w:rPr>
        <w:t xml:space="preserve">, pour qui ce sera le dernier F5C, </w:t>
      </w:r>
      <w:proofErr w:type="gramStart"/>
      <w:r>
        <w:rPr>
          <w:rFonts w:ascii="Arial" w:eastAsia="Arial" w:hAnsi="Arial" w:cs="Arial"/>
        </w:rPr>
        <w:t>suite à</w:t>
      </w:r>
      <w:proofErr w:type="gramEnd"/>
      <w:r>
        <w:rPr>
          <w:rFonts w:ascii="Arial" w:eastAsia="Arial" w:hAnsi="Arial" w:cs="Arial"/>
        </w:rPr>
        <w:t xml:space="preserve"> son dé</w:t>
      </w:r>
      <w:r w:rsidR="00F01877">
        <w:rPr>
          <w:rFonts w:ascii="Arial" w:eastAsia="Arial" w:hAnsi="Arial" w:cs="Arial"/>
        </w:rPr>
        <w:t>part du Pays de Gex</w:t>
      </w:r>
      <w:r>
        <w:rPr>
          <w:rFonts w:ascii="Arial" w:eastAsia="Arial" w:hAnsi="Arial" w:cs="Arial"/>
        </w:rPr>
        <w:t>.</w:t>
      </w:r>
    </w:p>
    <w:p w14:paraId="36D3ED19" w14:textId="7B3B9991" w:rsidR="00C54FF7" w:rsidRDefault="00C54FF7" w:rsidP="00133018">
      <w:pPr>
        <w:ind w:left="720"/>
        <w:jc w:val="both"/>
        <w:rPr>
          <w:rFonts w:ascii="Arial" w:eastAsia="Arial" w:hAnsi="Arial" w:cs="Arial"/>
        </w:rPr>
      </w:pPr>
    </w:p>
    <w:p w14:paraId="111593A2" w14:textId="3CCCFF1A" w:rsidR="00B365F4" w:rsidRDefault="00C54FF7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Pour 2021 nous </w:t>
      </w:r>
      <w:r w:rsidR="00B365F4">
        <w:rPr>
          <w:rFonts w:ascii="Arial" w:eastAsia="Arial" w:hAnsi="Arial" w:cs="Arial"/>
        </w:rPr>
        <w:t>organi</w:t>
      </w:r>
      <w:r>
        <w:rPr>
          <w:rFonts w:ascii="Arial" w:eastAsia="Arial" w:hAnsi="Arial" w:cs="Arial"/>
        </w:rPr>
        <w:t>serons</w:t>
      </w:r>
      <w:r w:rsidR="00B365F4">
        <w:rPr>
          <w:rFonts w:ascii="Arial" w:eastAsia="Arial" w:hAnsi="Arial" w:cs="Arial"/>
        </w:rPr>
        <w:t xml:space="preserve"> des conférences</w:t>
      </w:r>
      <w:r>
        <w:rPr>
          <w:rFonts w:ascii="Arial" w:eastAsia="Arial" w:hAnsi="Arial" w:cs="Arial"/>
        </w:rPr>
        <w:t>,</w:t>
      </w:r>
      <w:r w:rsidR="00B365F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partenariat avec le Château de </w:t>
      </w:r>
    </w:p>
    <w:p w14:paraId="387F4670" w14:textId="48E01005" w:rsidR="00C54FF7" w:rsidRDefault="00B365F4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Voltaire. Dès sa réouverture Guy Reynaud nous a proposé son regard sur   </w:t>
      </w:r>
    </w:p>
    <w:p w14:paraId="40D668CB" w14:textId="56D35E6A" w:rsidR="00B365F4" w:rsidRDefault="00B365F4" w:rsidP="001330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gramStart"/>
      <w:r>
        <w:rPr>
          <w:rFonts w:ascii="Arial" w:eastAsia="Arial" w:hAnsi="Arial" w:cs="Arial"/>
        </w:rPr>
        <w:t>l’adaptation</w:t>
      </w:r>
      <w:proofErr w:type="gramEnd"/>
      <w:r>
        <w:rPr>
          <w:rFonts w:ascii="Arial" w:eastAsia="Arial" w:hAnsi="Arial" w:cs="Arial"/>
        </w:rPr>
        <w:t xml:space="preserve"> cinématographique de Madame Bovary.</w:t>
      </w:r>
    </w:p>
    <w:p w14:paraId="4BE40FE9" w14:textId="7E62334D" w:rsidR="00697F72" w:rsidRDefault="00B365F4" w:rsidP="00133018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Nous reprendrons également des projection</w:t>
      </w:r>
      <w:r w:rsidR="007A27C1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de films avec des associations partenaires.</w:t>
      </w:r>
    </w:p>
    <w:p w14:paraId="5B339011" w14:textId="7885A42E" w:rsidR="00B365F4" w:rsidRDefault="00135199" w:rsidP="00133018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Cinéma Voltaire proposera tout l’été des </w:t>
      </w:r>
      <w:r w:rsidR="007A27C1">
        <w:rPr>
          <w:rFonts w:ascii="Arial" w:eastAsia="Arial" w:hAnsi="Arial" w:cs="Arial"/>
        </w:rPr>
        <w:t>séances</w:t>
      </w:r>
      <w:r>
        <w:rPr>
          <w:rFonts w:ascii="Arial" w:eastAsia="Arial" w:hAnsi="Arial" w:cs="Arial"/>
        </w:rPr>
        <w:t xml:space="preserve"> en plein air, au Parc de la Tire et au Château. Nous soutenons ces initiatives de David </w:t>
      </w:r>
      <w:proofErr w:type="spellStart"/>
      <w:r>
        <w:rPr>
          <w:rFonts w:ascii="Arial" w:eastAsia="Arial" w:hAnsi="Arial" w:cs="Arial"/>
        </w:rPr>
        <w:t>Marguin</w:t>
      </w:r>
      <w:proofErr w:type="spellEnd"/>
      <w:r>
        <w:rPr>
          <w:rFonts w:ascii="Arial" w:eastAsia="Arial" w:hAnsi="Arial" w:cs="Arial"/>
        </w:rPr>
        <w:t xml:space="preserve"> et serons présents au Château le mercredi 18 août en assurant buvette et petite restauration.</w:t>
      </w:r>
    </w:p>
    <w:p w14:paraId="39F86B47" w14:textId="620253A9" w:rsidR="007A27C1" w:rsidRDefault="007A27C1" w:rsidP="00133018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Nous poursuivrons notre participation au comité ARTS créé </w:t>
      </w:r>
      <w:r w:rsidR="00B16406">
        <w:rPr>
          <w:rFonts w:ascii="Arial" w:eastAsia="Arial" w:hAnsi="Arial" w:cs="Arial"/>
        </w:rPr>
        <w:t xml:space="preserve">par les artistes du Pays de Gex avec le soutien d’association culturelles </w:t>
      </w:r>
      <w:r>
        <w:rPr>
          <w:rFonts w:ascii="Arial" w:eastAsia="Arial" w:hAnsi="Arial" w:cs="Arial"/>
        </w:rPr>
        <w:t>pour demander la réouverture des</w:t>
      </w:r>
      <w:r w:rsidR="00B164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salles de spectacle pendant le confinement</w:t>
      </w:r>
      <w:r w:rsidR="00A90C3B">
        <w:rPr>
          <w:rFonts w:ascii="Arial" w:eastAsia="Arial" w:hAnsi="Arial" w:cs="Arial"/>
        </w:rPr>
        <w:t> ; son objectif est d’inventorier les acteurs culturels du Pays de Gex.</w:t>
      </w:r>
    </w:p>
    <w:p w14:paraId="0E5068D8" w14:textId="5388CADF" w:rsidR="00A90C3B" w:rsidRDefault="00A90C3B" w:rsidP="00470FA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Poursuite des contacts avec </w:t>
      </w:r>
      <w:proofErr w:type="spellStart"/>
      <w:r>
        <w:rPr>
          <w:rFonts w:ascii="Arial" w:eastAsia="Arial" w:hAnsi="Arial" w:cs="Arial"/>
        </w:rPr>
        <w:t>Filmar</w:t>
      </w:r>
      <w:proofErr w:type="spellEnd"/>
      <w:r>
        <w:rPr>
          <w:rFonts w:ascii="Arial" w:eastAsia="Arial" w:hAnsi="Arial" w:cs="Arial"/>
        </w:rPr>
        <w:t xml:space="preserve"> et le Cinéma Vert.</w:t>
      </w:r>
    </w:p>
    <w:p w14:paraId="6326357C" w14:textId="77777777" w:rsidR="00135199" w:rsidRDefault="00135199" w:rsidP="00470FA2">
      <w:pPr>
        <w:ind w:left="720"/>
        <w:jc w:val="both"/>
        <w:rPr>
          <w:rFonts w:ascii="Arial" w:eastAsia="Arial" w:hAnsi="Arial" w:cs="Arial"/>
        </w:rPr>
      </w:pPr>
    </w:p>
    <w:p w14:paraId="04C34FB4" w14:textId="62280175" w:rsidR="00470FA2" w:rsidRDefault="00470FA2" w:rsidP="00470FA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Bilan financier de 2020 et budget 2021</w:t>
      </w:r>
      <w:r w:rsidR="00697F72">
        <w:rPr>
          <w:rFonts w:ascii="Arial" w:eastAsia="Arial" w:hAnsi="Arial" w:cs="Arial"/>
        </w:rPr>
        <w:t>.</w:t>
      </w:r>
    </w:p>
    <w:p w14:paraId="53D550E1" w14:textId="65186A7F" w:rsidR="00470FA2" w:rsidRDefault="00470FA2" w:rsidP="00470FA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L’exercice 2020 s’est terminé avec un </w:t>
      </w:r>
      <w:r w:rsidR="00681BF4">
        <w:rPr>
          <w:rFonts w:ascii="Arial" w:eastAsia="Arial" w:hAnsi="Arial" w:cs="Arial"/>
        </w:rPr>
        <w:t>solde positif</w:t>
      </w:r>
      <w:r w:rsidR="00133018">
        <w:rPr>
          <w:rFonts w:ascii="Arial" w:eastAsia="Arial" w:hAnsi="Arial" w:cs="Arial"/>
        </w:rPr>
        <w:t xml:space="preserve"> de </w:t>
      </w:r>
      <w:r w:rsidR="00681BF4">
        <w:rPr>
          <w:rFonts w:ascii="Arial" w:eastAsia="Arial" w:hAnsi="Arial" w:cs="Arial"/>
        </w:rPr>
        <w:t>2.045,47 euros, déductions faites des provisions.</w:t>
      </w:r>
      <w:r w:rsidR="00ED3A80">
        <w:rPr>
          <w:rFonts w:ascii="Arial" w:eastAsia="Arial" w:hAnsi="Arial" w:cs="Arial"/>
        </w:rPr>
        <w:t xml:space="preserve"> Les dépenses se sont élevées à un total de 48.028,54 euros avec 44.226,93 euros de recettes et un solde de départ se montant à 5.033,07 euros. Des économies ont été réalisées sur certains postes de dépenses en raison de la Covid-19, tels que « invités » (4.560,54 euros en 2020 contre 8.056,44 euros en 2019)</w:t>
      </w:r>
      <w:r w:rsidR="00A0183F">
        <w:rPr>
          <w:rFonts w:ascii="Arial" w:eastAsia="Arial" w:hAnsi="Arial" w:cs="Arial"/>
        </w:rPr>
        <w:t xml:space="preserve"> </w:t>
      </w:r>
      <w:r w:rsidR="00A0183F">
        <w:rPr>
          <w:rFonts w:ascii="Arial" w:eastAsia="Arial" w:hAnsi="Arial" w:cs="Arial"/>
        </w:rPr>
        <w:lastRenderedPageBreak/>
        <w:t xml:space="preserve">&amp; « manifestations C&amp;C » (212,66 euros en 2020 contre 2.747,15 euros en 2019). </w:t>
      </w:r>
      <w:r w:rsidR="00ED3A80">
        <w:rPr>
          <w:rFonts w:ascii="Arial" w:eastAsia="Arial" w:hAnsi="Arial" w:cs="Arial"/>
        </w:rPr>
        <w:t xml:space="preserve"> </w:t>
      </w:r>
      <w:r w:rsidR="00A0183F">
        <w:rPr>
          <w:rFonts w:ascii="Arial" w:eastAsia="Arial" w:hAnsi="Arial" w:cs="Arial"/>
        </w:rPr>
        <w:t xml:space="preserve">En revanche, de nombreuses dépenses ont été engagées sur le poste </w:t>
      </w:r>
      <w:r w:rsidR="00ED3A80">
        <w:rPr>
          <w:rFonts w:ascii="Arial" w:eastAsia="Arial" w:hAnsi="Arial" w:cs="Arial"/>
        </w:rPr>
        <w:t xml:space="preserve">« décoration » </w:t>
      </w:r>
      <w:r w:rsidR="00A0183F">
        <w:rPr>
          <w:rFonts w:ascii="Arial" w:eastAsia="Arial" w:hAnsi="Arial" w:cs="Arial"/>
        </w:rPr>
        <w:t xml:space="preserve">en raison de l’aménagement (peinture, électricité, </w:t>
      </w:r>
      <w:proofErr w:type="spellStart"/>
      <w:r w:rsidR="00A0183F">
        <w:rPr>
          <w:rFonts w:ascii="Arial" w:eastAsia="Arial" w:hAnsi="Arial" w:cs="Arial"/>
        </w:rPr>
        <w:t>etc</w:t>
      </w:r>
      <w:proofErr w:type="spellEnd"/>
      <w:r w:rsidR="00A0183F">
        <w:rPr>
          <w:rFonts w:ascii="Arial" w:eastAsia="Arial" w:hAnsi="Arial" w:cs="Arial"/>
        </w:rPr>
        <w:t xml:space="preserve">) de la salle « Village du Monde », qui sera également utilisée lors de l’édition 2021 du F5C. </w:t>
      </w:r>
    </w:p>
    <w:p w14:paraId="74BA6D6A" w14:textId="77777777" w:rsidR="00A0183F" w:rsidRDefault="00A0183F" w:rsidP="00470FA2">
      <w:pPr>
        <w:ind w:left="720"/>
        <w:jc w:val="both"/>
        <w:rPr>
          <w:rFonts w:ascii="Arial" w:eastAsia="Arial" w:hAnsi="Arial" w:cs="Arial"/>
        </w:rPr>
      </w:pPr>
    </w:p>
    <w:p w14:paraId="398CB330" w14:textId="5D5C205D" w:rsidR="00470FA2" w:rsidRDefault="00470FA2" w:rsidP="00470FA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budget </w:t>
      </w:r>
      <w:r w:rsidR="00A0183F">
        <w:rPr>
          <w:rFonts w:ascii="Arial" w:eastAsia="Arial" w:hAnsi="Arial" w:cs="Arial"/>
        </w:rPr>
        <w:t xml:space="preserve">prévisionnel </w:t>
      </w:r>
      <w:r>
        <w:rPr>
          <w:rFonts w:ascii="Arial" w:eastAsia="Arial" w:hAnsi="Arial" w:cs="Arial"/>
        </w:rPr>
        <w:t>2021 a été établi</w:t>
      </w:r>
      <w:r w:rsidR="00A0183F">
        <w:rPr>
          <w:rFonts w:ascii="Arial" w:eastAsia="Arial" w:hAnsi="Arial" w:cs="Arial"/>
        </w:rPr>
        <w:t xml:space="preserve"> avec une approche conservatrice en matière de recettes attendues. Un montant total de 63.550 euros de recettes et 64.360 euros de dépenses</w:t>
      </w:r>
      <w:r w:rsidR="005D5D40">
        <w:rPr>
          <w:rFonts w:ascii="Arial" w:eastAsia="Arial" w:hAnsi="Arial" w:cs="Arial"/>
        </w:rPr>
        <w:t xml:space="preserve"> mènent à un quasi-équilibre. Le poste de dépenses « indemnités Festival » est plus élevé que les années précédentes en raison du tuilage entre les deux directeurs.</w:t>
      </w:r>
      <w:r w:rsidR="00A0183F">
        <w:rPr>
          <w:rFonts w:ascii="Arial" w:eastAsia="Arial" w:hAnsi="Arial" w:cs="Arial"/>
        </w:rPr>
        <w:t xml:space="preserve"> </w:t>
      </w:r>
      <w:r w:rsidR="005D5D40">
        <w:rPr>
          <w:rFonts w:ascii="Arial" w:eastAsia="Arial" w:hAnsi="Arial" w:cs="Arial"/>
        </w:rPr>
        <w:t>Le reste des montants, recettes comme dépenses, reste assez similaire aux années précédentes.</w:t>
      </w:r>
    </w:p>
    <w:p w14:paraId="08129B24" w14:textId="77777777" w:rsidR="00697F72" w:rsidRDefault="00697F72" w:rsidP="00470FA2">
      <w:pPr>
        <w:ind w:left="720"/>
        <w:jc w:val="both"/>
        <w:rPr>
          <w:rFonts w:ascii="Arial" w:eastAsia="Arial" w:hAnsi="Arial" w:cs="Arial"/>
        </w:rPr>
      </w:pPr>
    </w:p>
    <w:p w14:paraId="65C2FE0B" w14:textId="09C08F19" w:rsidR="00470FA2" w:rsidRDefault="00470FA2" w:rsidP="00470FA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Avis des </w:t>
      </w:r>
      <w:r w:rsidR="00014FF4">
        <w:rPr>
          <w:rFonts w:ascii="Arial" w:eastAsia="Arial" w:hAnsi="Arial" w:cs="Arial"/>
        </w:rPr>
        <w:t>vérificateurs</w:t>
      </w:r>
      <w:r>
        <w:rPr>
          <w:rFonts w:ascii="Arial" w:eastAsia="Arial" w:hAnsi="Arial" w:cs="Arial"/>
        </w:rPr>
        <w:t xml:space="preserve"> aux comptes</w:t>
      </w:r>
    </w:p>
    <w:p w14:paraId="0498E263" w14:textId="443329E5" w:rsidR="00470FA2" w:rsidRDefault="00470FA2" w:rsidP="00470FA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r w:rsidR="00014FF4">
        <w:rPr>
          <w:rFonts w:ascii="Arial" w:eastAsia="Arial" w:hAnsi="Arial" w:cs="Arial"/>
        </w:rPr>
        <w:t>vérificateurs</w:t>
      </w:r>
      <w:r>
        <w:rPr>
          <w:rFonts w:ascii="Arial" w:eastAsia="Arial" w:hAnsi="Arial" w:cs="Arial"/>
        </w:rPr>
        <w:t xml:space="preserve"> aux comptes saluent la rigueur avec laquelle la trésorerie est tenue. Ils sont particulièrement satisfaits d’avoir obtenu tous les justificatifs de dépense demandés.</w:t>
      </w:r>
    </w:p>
    <w:p w14:paraId="79DB03BD" w14:textId="77777777" w:rsidR="00014FF4" w:rsidRDefault="00014FF4" w:rsidP="00470FA2">
      <w:pPr>
        <w:ind w:left="720"/>
        <w:jc w:val="both"/>
        <w:rPr>
          <w:rFonts w:ascii="Arial" w:eastAsia="Arial" w:hAnsi="Arial" w:cs="Arial"/>
        </w:rPr>
      </w:pPr>
    </w:p>
    <w:p w14:paraId="0CA37A5D" w14:textId="4D51F6E8" w:rsidR="00014FF4" w:rsidRPr="00014FF4" w:rsidRDefault="00697F72" w:rsidP="00014F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L’AG </w:t>
      </w:r>
      <w:r w:rsidR="00470FA2">
        <w:rPr>
          <w:rFonts w:ascii="Arial" w:eastAsia="Arial" w:hAnsi="Arial" w:cs="Arial"/>
        </w:rPr>
        <w:t xml:space="preserve">donne quitus à l’unanimité au Président et à la Trésorière sur les rapports et </w:t>
      </w:r>
      <w:r w:rsidR="00014FF4" w:rsidRPr="00014FF4">
        <w:rPr>
          <w:rFonts w:ascii="Arial" w:eastAsia="Arial" w:hAnsi="Arial" w:cs="Arial"/>
        </w:rPr>
        <w:t xml:space="preserve">bilans </w:t>
      </w:r>
      <w:r>
        <w:rPr>
          <w:rFonts w:ascii="Arial" w:eastAsia="Arial" w:hAnsi="Arial" w:cs="Arial"/>
        </w:rPr>
        <w:t xml:space="preserve">           </w:t>
      </w:r>
    </w:p>
    <w:p w14:paraId="5B480433" w14:textId="0F4EE4D6" w:rsidR="00014FF4" w:rsidRDefault="00697F72" w:rsidP="00133018">
      <w:pPr>
        <w:ind w:left="50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présentés</w:t>
      </w:r>
      <w:proofErr w:type="gramEnd"/>
      <w:r>
        <w:rPr>
          <w:rFonts w:ascii="Arial" w:eastAsia="Arial" w:hAnsi="Arial" w:cs="Arial"/>
        </w:rPr>
        <w:t>.</w:t>
      </w:r>
      <w:r w:rsidR="00C54FF7">
        <w:rPr>
          <w:rFonts w:ascii="Arial" w:eastAsia="Arial" w:hAnsi="Arial" w:cs="Arial"/>
        </w:rPr>
        <w:t xml:space="preserve"> </w:t>
      </w:r>
    </w:p>
    <w:p w14:paraId="60AD9CF6" w14:textId="77777777" w:rsidR="00133018" w:rsidRDefault="00133018" w:rsidP="00133018">
      <w:pPr>
        <w:ind w:left="502"/>
        <w:jc w:val="both"/>
        <w:rPr>
          <w:rFonts w:ascii="Arial" w:eastAsia="Arial" w:hAnsi="Arial" w:cs="Arial"/>
        </w:rPr>
      </w:pPr>
    </w:p>
    <w:p w14:paraId="22F77A81" w14:textId="775CAE6E" w:rsidR="00014FF4" w:rsidRPr="00133018" w:rsidRDefault="00014FF4" w:rsidP="00697F7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133018">
        <w:rPr>
          <w:rFonts w:ascii="Arial" w:eastAsia="Arial" w:hAnsi="Arial" w:cs="Arial"/>
        </w:rPr>
        <w:t>Montant de l'adhésion à C&amp;C</w:t>
      </w:r>
    </w:p>
    <w:p w14:paraId="0B236967" w14:textId="00D10577" w:rsidR="00014FF4" w:rsidRDefault="00697F72" w:rsidP="00697F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014FF4">
        <w:rPr>
          <w:rFonts w:ascii="Arial" w:eastAsia="Arial" w:hAnsi="Arial" w:cs="Arial"/>
        </w:rPr>
        <w:t>Celle-ci est fixée à 15€, inchangée depuis de nombreuses années.</w:t>
      </w:r>
    </w:p>
    <w:p w14:paraId="65008D81" w14:textId="77777777" w:rsidR="00014FF4" w:rsidRDefault="00014FF4" w:rsidP="00014FF4">
      <w:pPr>
        <w:ind w:left="720"/>
        <w:jc w:val="both"/>
        <w:rPr>
          <w:rFonts w:ascii="Arial" w:eastAsia="Arial" w:hAnsi="Arial" w:cs="Arial"/>
        </w:rPr>
      </w:pPr>
    </w:p>
    <w:p w14:paraId="47ADA62F" w14:textId="77777777" w:rsidR="00470FA2" w:rsidRDefault="00470FA2" w:rsidP="00470FA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Constitution du Conseil d’Administration</w:t>
      </w:r>
    </w:p>
    <w:p w14:paraId="6BCD33BC" w14:textId="77777777" w:rsidR="00470FA2" w:rsidRDefault="00470FA2" w:rsidP="00470FA2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Dans le courant de l’année, le Conseil d’Administration (CA) de l’association a enregistré la démission de Catherine Duran-Puech. Au cours de l’AG, </w:t>
      </w:r>
      <w:proofErr w:type="spellStart"/>
      <w:r>
        <w:rPr>
          <w:rFonts w:ascii="Arial" w:eastAsia="Arial" w:hAnsi="Arial" w:cs="Arial"/>
        </w:rPr>
        <w:t>Yaxiao</w:t>
      </w:r>
      <w:proofErr w:type="spellEnd"/>
      <w:r>
        <w:rPr>
          <w:rFonts w:ascii="Arial" w:eastAsia="Arial" w:hAnsi="Arial" w:cs="Arial"/>
        </w:rPr>
        <w:t xml:space="preserve"> Fu et Jean-Pierre Herrera se sont proposés pour faire leur entrée (ou retour) au CA. Leur proposition est acceptée avec enthousiasme.</w:t>
      </w:r>
    </w:p>
    <w:p w14:paraId="3A46AB42" w14:textId="012F1391" w:rsidR="00470FA2" w:rsidRDefault="00470FA2" w:rsidP="00470FA2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accord avec le futur Directeur du F5C, il est convenu que celui-ci sera invité permanent au CA (hors points de l’ordre du jour le concernant) mais sans fonction délibérativ</w:t>
      </w:r>
      <w:r w:rsidR="00014FF4">
        <w:rPr>
          <w:rFonts w:ascii="Arial" w:eastAsia="Arial" w:hAnsi="Arial" w:cs="Arial"/>
        </w:rPr>
        <w:t>e.</w:t>
      </w:r>
    </w:p>
    <w:p w14:paraId="060E463F" w14:textId="6CA98493" w:rsidR="00014FF4" w:rsidRDefault="00014FF4" w:rsidP="00470FA2">
      <w:pPr>
        <w:ind w:left="709"/>
        <w:jc w:val="both"/>
        <w:rPr>
          <w:rFonts w:ascii="Arial" w:eastAsia="Arial" w:hAnsi="Arial" w:cs="Arial"/>
        </w:rPr>
      </w:pPr>
    </w:p>
    <w:p w14:paraId="2E0CDE44" w14:textId="1BDEF23E" w:rsidR="00014FF4" w:rsidRDefault="00014FF4" w:rsidP="00681BF4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Michel Frère et Odile Lorin sont reconduits dans leur fonction de vérificateurs aux comptes.</w:t>
      </w:r>
    </w:p>
    <w:p w14:paraId="24703F09" w14:textId="77777777" w:rsidR="00014FF4" w:rsidRDefault="00014FF4" w:rsidP="00470FA2">
      <w:pPr>
        <w:ind w:left="709"/>
        <w:jc w:val="both"/>
        <w:rPr>
          <w:rFonts w:ascii="Arial" w:eastAsia="Arial" w:hAnsi="Arial" w:cs="Arial"/>
        </w:rPr>
      </w:pPr>
    </w:p>
    <w:p w14:paraId="2BC6B0B0" w14:textId="77777777" w:rsidR="00470FA2" w:rsidRDefault="00470FA2" w:rsidP="00470FA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Présentation du futur Directeur du F5C</w:t>
      </w:r>
    </w:p>
    <w:p w14:paraId="00751FD1" w14:textId="77777777" w:rsidR="00470FA2" w:rsidRDefault="00470FA2" w:rsidP="00470FA2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futur Directeur du F5C, Laurent Guerrier, a été présenté à l’Assemblée. Originaire de Clermont-Ferrand, il a contribué pendant de nombreuses années au Festival du Court-Métrage dans cette même ville. Il prendra ses fonctions début novembre 2021, mais commencera à travailler dès septembre, de manière à assurer une transition avec le Directeur actuel Hervé </w:t>
      </w:r>
      <w:proofErr w:type="spellStart"/>
      <w:r>
        <w:rPr>
          <w:rFonts w:ascii="Arial" w:eastAsia="Arial" w:hAnsi="Arial" w:cs="Arial"/>
        </w:rPr>
        <w:t>Gransart</w:t>
      </w:r>
      <w:proofErr w:type="spellEnd"/>
      <w:r>
        <w:rPr>
          <w:rFonts w:ascii="Arial" w:eastAsia="Arial" w:hAnsi="Arial" w:cs="Arial"/>
        </w:rPr>
        <w:t>. Il sera donc présent à la prochaine édition du F5C.</w:t>
      </w:r>
    </w:p>
    <w:p w14:paraId="28523A2B" w14:textId="77777777" w:rsidR="00470FA2" w:rsidRDefault="00470FA2">
      <w:pPr>
        <w:jc w:val="both"/>
        <w:rPr>
          <w:rFonts w:ascii="Arial" w:eastAsia="Arial" w:hAnsi="Arial" w:cs="Arial"/>
        </w:rPr>
      </w:pPr>
    </w:p>
    <w:p w14:paraId="758E41A9" w14:textId="77777777" w:rsidR="00A05F2F" w:rsidRDefault="00A74716" w:rsidP="00A74716">
      <w:pPr>
        <w:jc w:val="both"/>
      </w:pPr>
      <w:r>
        <w:rPr>
          <w:rFonts w:ascii="Arial" w:eastAsia="Arial" w:hAnsi="Arial" w:cs="Arial"/>
        </w:rPr>
        <w:tab/>
      </w:r>
    </w:p>
    <w:p w14:paraId="6D79E505" w14:textId="77777777" w:rsidR="00A05F2F" w:rsidRDefault="00A74716" w:rsidP="00A74716">
      <w:pPr>
        <w:jc w:val="both"/>
        <w:rPr>
          <w:rFonts w:ascii="Helvetica;Arial" w:eastAsia="Helvetica;Arial" w:hAnsi="Helvetica;Arial" w:cs="Helvetica;Arial"/>
          <w:color w:val="000000"/>
        </w:rPr>
      </w:pPr>
      <w:r>
        <w:rPr>
          <w:rFonts w:ascii="Arial" w:eastAsia="Arial" w:hAnsi="Arial" w:cs="Arial"/>
        </w:rPr>
        <w:tab/>
      </w:r>
    </w:p>
    <w:p w14:paraId="7853D358" w14:textId="77777777" w:rsidR="00A05F2F" w:rsidRDefault="00A05F2F">
      <w:pPr>
        <w:widowControl/>
        <w:rPr>
          <w:rFonts w:ascii="Helvetica;Arial" w:eastAsia="Helvetica;Arial" w:hAnsi="Helvetica;Arial" w:cs="Helvetica;Arial"/>
          <w:color w:val="000000"/>
        </w:rPr>
      </w:pPr>
    </w:p>
    <w:sectPr w:rsidR="00A05F2F" w:rsidSect="00A74716">
      <w:pgSz w:w="11906" w:h="16838"/>
      <w:pgMar w:top="1134" w:right="112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D6E"/>
    <w:multiLevelType w:val="multilevel"/>
    <w:tmpl w:val="A9768B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2F"/>
    <w:rsid w:val="00014FF4"/>
    <w:rsid w:val="00133018"/>
    <w:rsid w:val="00135199"/>
    <w:rsid w:val="002D3488"/>
    <w:rsid w:val="00470FA2"/>
    <w:rsid w:val="005D5D40"/>
    <w:rsid w:val="00681BF4"/>
    <w:rsid w:val="00697F72"/>
    <w:rsid w:val="007A27C1"/>
    <w:rsid w:val="009A3325"/>
    <w:rsid w:val="00A0183F"/>
    <w:rsid w:val="00A05F2F"/>
    <w:rsid w:val="00A74716"/>
    <w:rsid w:val="00A90C3B"/>
    <w:rsid w:val="00AA6DF1"/>
    <w:rsid w:val="00B16406"/>
    <w:rsid w:val="00B365F4"/>
    <w:rsid w:val="00C048B0"/>
    <w:rsid w:val="00C54FF7"/>
    <w:rsid w:val="00D3797D"/>
    <w:rsid w:val="00ED3A80"/>
    <w:rsid w:val="00F01877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AAAC0"/>
  <w15:docId w15:val="{15E3F0E2-E477-144D-BC92-7E69D53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Objetavecflche">
    <w:name w:val="Objet avec flèche"/>
    <w:basedOn w:val="Normal"/>
    <w:qFormat/>
  </w:style>
  <w:style w:type="paragraph" w:customStyle="1" w:styleId="Objetavecombre">
    <w:name w:val="Objet avec ombre"/>
    <w:basedOn w:val="Normal"/>
    <w:qFormat/>
  </w:style>
  <w:style w:type="paragraph" w:customStyle="1" w:styleId="Objetsansremplissage">
    <w:name w:val="Objet sans remplissage"/>
    <w:basedOn w:val="Normal"/>
    <w:qFormat/>
  </w:style>
  <w:style w:type="paragraph" w:customStyle="1" w:styleId="Objetsansremplissageniligne">
    <w:name w:val="Objet sans remplissage ni ligne"/>
    <w:basedOn w:val="Normal"/>
    <w:qFormat/>
  </w:style>
  <w:style w:type="paragraph" w:customStyle="1" w:styleId="Texte">
    <w:name w:val="Texte"/>
    <w:basedOn w:val="Caption"/>
    <w:qFormat/>
  </w:style>
  <w:style w:type="paragraph" w:customStyle="1" w:styleId="Corpsdetextejustifi">
    <w:name w:val="Corps de texte justifié"/>
    <w:basedOn w:val="Normal"/>
    <w:qFormat/>
  </w:style>
  <w:style w:type="paragraph" w:customStyle="1" w:styleId="Retraitdepremireligne">
    <w:name w:val="Retrait de première ligne"/>
    <w:basedOn w:val="Normal"/>
    <w:qFormat/>
    <w:pPr>
      <w:ind w:firstLine="340"/>
    </w:pPr>
  </w:style>
  <w:style w:type="paragraph" w:customStyle="1" w:styleId="Titre3">
    <w:name w:val="Titre3"/>
    <w:basedOn w:val="Normal"/>
    <w:qFormat/>
  </w:style>
  <w:style w:type="paragraph" w:customStyle="1" w:styleId="Titre4">
    <w:name w:val="Titre4"/>
    <w:basedOn w:val="Normal"/>
    <w:qFormat/>
    <w:pPr>
      <w:jc w:val="center"/>
    </w:pPr>
  </w:style>
  <w:style w:type="paragraph" w:customStyle="1" w:styleId="Titre5">
    <w:name w:val="Titre5"/>
    <w:basedOn w:val="Normal"/>
    <w:qFormat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qFormat/>
    <w:pPr>
      <w:spacing w:before="238" w:after="119"/>
    </w:pPr>
  </w:style>
  <w:style w:type="paragraph" w:customStyle="1" w:styleId="Titre2">
    <w:name w:val="Titre2"/>
    <w:basedOn w:val="Normal"/>
    <w:qFormat/>
    <w:pPr>
      <w:spacing w:before="238" w:after="119"/>
    </w:pPr>
  </w:style>
  <w:style w:type="paragraph" w:customStyle="1" w:styleId="Lignedecote">
    <w:name w:val="Ligne de cote"/>
    <w:basedOn w:val="Normal"/>
    <w:qFormat/>
  </w:style>
  <w:style w:type="paragraph" w:customStyle="1" w:styleId="StandardLTGliederung1">
    <w:name w:val="Standard~LT~Gliederung 1"/>
    <w:qFormat/>
    <w:pPr>
      <w:widowControl w:val="0"/>
      <w:suppressAutoHyphens/>
      <w:spacing w:after="283"/>
    </w:pPr>
    <w:rPr>
      <w:rFonts w:ascii="Lucida Sans" w:eastAsia="Lucida Sans" w:hAnsi="Lucida Sans"/>
      <w:kern w:val="2"/>
      <w:sz w:val="64"/>
      <w:szCs w:val="64"/>
    </w:rPr>
  </w:style>
  <w:style w:type="paragraph" w:customStyle="1" w:styleId="StandardLTGliederung2">
    <w:name w:val="Standard~LT~Gliederung 2"/>
    <w:basedOn w:val="StandardLTGliederung1"/>
    <w:qFormat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qFormat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qFormat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qFormat/>
    <w:pPr>
      <w:spacing w:after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StandardLTUntertitel">
    <w:name w:val="Standard~LT~Untertitel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64"/>
      <w:szCs w:val="64"/>
    </w:rPr>
  </w:style>
  <w:style w:type="paragraph" w:customStyle="1" w:styleId="StandardLTNotizen">
    <w:name w:val="Standard~LT~Notizen"/>
    <w:qFormat/>
    <w:pPr>
      <w:widowControl w:val="0"/>
      <w:suppressAutoHyphens/>
      <w:ind w:left="340" w:hanging="340"/>
    </w:pPr>
    <w:rPr>
      <w:rFonts w:ascii="Lucida Sans" w:eastAsia="Lucida Sans" w:hAnsi="Lucida Sans"/>
      <w:kern w:val="2"/>
      <w:sz w:val="40"/>
      <w:szCs w:val="40"/>
    </w:rPr>
  </w:style>
  <w:style w:type="paragraph" w:customStyle="1" w:styleId="StandardLTHintergrundobjekte">
    <w:name w:val="Standard~LT~Hintergrundobjekte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</w:rPr>
  </w:style>
  <w:style w:type="paragraph" w:customStyle="1" w:styleId="StandardLTHintergrund">
    <w:name w:val="Standard~LT~Hintergrund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</w:rPr>
  </w:style>
  <w:style w:type="paragraph" w:customStyle="1" w:styleId="default">
    <w:name w:val="default"/>
    <w:qFormat/>
    <w:pPr>
      <w:widowControl w:val="0"/>
      <w:suppressAutoHyphens/>
      <w:spacing w:line="200" w:lineRule="atLeast"/>
    </w:pPr>
    <w:rPr>
      <w:rFonts w:ascii="Lucida Sans" w:eastAsia="Lucida Sans" w:hAnsi="Lucida Sans"/>
      <w:kern w:val="2"/>
      <w:sz w:val="36"/>
      <w:szCs w:val="36"/>
    </w:rPr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ise1">
    <w:name w:val="turquise1"/>
    <w:basedOn w:val="default"/>
    <w:qFormat/>
  </w:style>
  <w:style w:type="paragraph" w:customStyle="1" w:styleId="turquise2">
    <w:name w:val="turquise2"/>
    <w:basedOn w:val="default"/>
    <w:qFormat/>
  </w:style>
  <w:style w:type="paragraph" w:customStyle="1" w:styleId="turquise3">
    <w:name w:val="turquise3"/>
    <w:basedOn w:val="default"/>
    <w:qFormat/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WW-Titre">
    <w:name w:val="WW-Titre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styleId="Subtitle">
    <w:name w:val="Subtitle"/>
    <w:basedOn w:val="Title"/>
    <w:next w:val="BodyText"/>
    <w:uiPriority w:val="11"/>
    <w:qFormat/>
    <w:pPr>
      <w:jc w:val="center"/>
    </w:pPr>
    <w:rPr>
      <w:i/>
      <w:iCs/>
    </w:rPr>
  </w:style>
  <w:style w:type="paragraph" w:customStyle="1" w:styleId="Objetsdarrire-plan">
    <w:name w:val="Objets d'arrière-plan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</w:rPr>
  </w:style>
  <w:style w:type="paragraph" w:customStyle="1" w:styleId="Arrire-plan">
    <w:name w:val="Arrière-plan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</w:rPr>
  </w:style>
  <w:style w:type="paragraph" w:customStyle="1" w:styleId="Notes">
    <w:name w:val="Notes"/>
    <w:qFormat/>
    <w:pPr>
      <w:widowControl w:val="0"/>
      <w:suppressAutoHyphens/>
      <w:ind w:left="340" w:hanging="340"/>
    </w:pPr>
    <w:rPr>
      <w:rFonts w:ascii="Lucida Sans" w:eastAsia="Lucida Sans" w:hAnsi="Lucida Sans"/>
      <w:kern w:val="2"/>
      <w:sz w:val="40"/>
      <w:szCs w:val="40"/>
    </w:rPr>
  </w:style>
  <w:style w:type="paragraph" w:customStyle="1" w:styleId="Plan1">
    <w:name w:val="Plan 1"/>
    <w:qFormat/>
    <w:pPr>
      <w:widowControl w:val="0"/>
      <w:suppressAutoHyphens/>
      <w:spacing w:after="283"/>
    </w:pPr>
    <w:rPr>
      <w:rFonts w:ascii="Lucida Sans" w:eastAsia="Lucida Sans" w:hAnsi="Lucida Sans"/>
      <w:kern w:val="2"/>
      <w:sz w:val="64"/>
      <w:szCs w:val="64"/>
    </w:rPr>
  </w:style>
  <w:style w:type="paragraph" w:customStyle="1" w:styleId="Plan2">
    <w:name w:val="Plan 2"/>
    <w:basedOn w:val="Plan1"/>
    <w:qFormat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qFormat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qFormat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qFormat/>
    <w:pPr>
      <w:spacing w:after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Puces0">
    <w:name w:val="Puces"/>
    <w:qFormat/>
    <w:pPr>
      <w:widowControl w:val="0"/>
      <w:suppressAutoHyphens/>
    </w:pPr>
    <w:rPr>
      <w:rFonts w:ascii="OpenSymbol;Arial Unicode MS" w:eastAsia="OpenSymbol;Arial Unicode MS" w:hAnsi="OpenSymbol;Arial Unicode MS" w:cs="OpenSymbol;Arial Unicode MS"/>
      <w:kern w:val="2"/>
      <w:sz w:val="24"/>
    </w:rPr>
  </w:style>
  <w:style w:type="paragraph" w:customStyle="1" w:styleId="WW-Titre1">
    <w:name w:val="WW-Titre1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WW-Titre12">
    <w:name w:val="WW-Titre12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WW-Titre123">
    <w:name w:val="WW-Titre123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WW-Titre1234">
    <w:name w:val="WW-Titre1234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WW-Titre12345">
    <w:name w:val="WW-Titre12345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customStyle="1" w:styleId="WW-Titre123456">
    <w:name w:val="WW-Titre123456"/>
    <w:qFormat/>
    <w:pPr>
      <w:widowControl w:val="0"/>
      <w:suppressAutoHyphens/>
      <w:jc w:val="center"/>
    </w:pPr>
    <w:rPr>
      <w:rFonts w:ascii="Lucida Sans" w:eastAsia="Lucida Sans" w:hAnsi="Lucida Sans"/>
      <w:kern w:val="2"/>
      <w:sz w:val="88"/>
      <w:szCs w:val="88"/>
    </w:rPr>
  </w:style>
  <w:style w:type="paragraph" w:styleId="ListParagraph">
    <w:name w:val="List Paragraph"/>
    <w:basedOn w:val="Normal"/>
    <w:uiPriority w:val="34"/>
    <w:qFormat/>
    <w:rsid w:val="00014F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dc:description/>
  <cp:lastModifiedBy>Sophie Parron</cp:lastModifiedBy>
  <cp:revision>2</cp:revision>
  <dcterms:created xsi:type="dcterms:W3CDTF">2021-07-06T07:27:00Z</dcterms:created>
  <dcterms:modified xsi:type="dcterms:W3CDTF">2021-07-06T07:27:00Z</dcterms:modified>
  <dc:language>fr-FR</dc:language>
</cp:coreProperties>
</file>